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45CA" w14:textId="1CB23E6B" w:rsidR="00543611" w:rsidRPr="00543611" w:rsidRDefault="00543611" w:rsidP="006F65BD">
      <w:pPr>
        <w:rPr>
          <w:b/>
          <w:bCs/>
          <w:sz w:val="28"/>
          <w:szCs w:val="28"/>
        </w:rPr>
      </w:pPr>
    </w:p>
    <w:p w14:paraId="0A35CA33" w14:textId="77777777" w:rsidR="00543611" w:rsidRDefault="00543611" w:rsidP="006F65BD">
      <w:pPr>
        <w:rPr>
          <w:sz w:val="24"/>
          <w:szCs w:val="24"/>
        </w:rPr>
      </w:pPr>
    </w:p>
    <w:p w14:paraId="4CA3563C" w14:textId="308128F0" w:rsidR="00543611" w:rsidRPr="00543611" w:rsidRDefault="00986EC5" w:rsidP="005A7444">
      <w:pPr>
        <w:jc w:val="center"/>
        <w:rPr>
          <w:b/>
          <w:bCs/>
          <w:sz w:val="24"/>
          <w:szCs w:val="24"/>
        </w:rPr>
      </w:pPr>
      <w:r>
        <w:rPr>
          <w:b/>
          <w:bCs/>
          <w:sz w:val="28"/>
          <w:szCs w:val="28"/>
        </w:rPr>
        <w:t xml:space="preserve">NOVÝ ŠKOLNÍ ROK JE </w:t>
      </w:r>
      <w:r w:rsidR="00351D5A">
        <w:rPr>
          <w:b/>
          <w:bCs/>
          <w:sz w:val="28"/>
          <w:szCs w:val="28"/>
        </w:rPr>
        <w:t>TU. A S NÍM I RIZIKA PRO DĚTSKÉ PENĚŽENKY</w:t>
      </w:r>
      <w:r w:rsidR="00543611" w:rsidRPr="00543611">
        <w:rPr>
          <w:b/>
          <w:bCs/>
          <w:sz w:val="28"/>
          <w:szCs w:val="28"/>
        </w:rPr>
        <w:br/>
      </w:r>
    </w:p>
    <w:p w14:paraId="267D25C4" w14:textId="54E5A287" w:rsidR="00733CF4" w:rsidRPr="00543611" w:rsidRDefault="00986EC5" w:rsidP="005A7444">
      <w:pPr>
        <w:jc w:val="both"/>
        <w:rPr>
          <w:b/>
          <w:bCs/>
          <w:sz w:val="24"/>
          <w:szCs w:val="24"/>
        </w:rPr>
      </w:pPr>
      <w:r>
        <w:rPr>
          <w:b/>
          <w:bCs/>
          <w:sz w:val="24"/>
          <w:szCs w:val="24"/>
        </w:rPr>
        <w:t>Děti se vrací do školních lavic</w:t>
      </w:r>
      <w:r w:rsidR="000337EF">
        <w:rPr>
          <w:b/>
          <w:bCs/>
          <w:sz w:val="24"/>
          <w:szCs w:val="24"/>
        </w:rPr>
        <w:t xml:space="preserve"> a</w:t>
      </w:r>
      <w:r>
        <w:rPr>
          <w:b/>
          <w:bCs/>
          <w:sz w:val="24"/>
          <w:szCs w:val="24"/>
        </w:rPr>
        <w:t xml:space="preserve"> pro mnoho z nich je škola a cesta do ní první příležitostí osahat si </w:t>
      </w:r>
      <w:r w:rsidR="000337EF">
        <w:rPr>
          <w:b/>
          <w:bCs/>
          <w:sz w:val="24"/>
          <w:szCs w:val="24"/>
        </w:rPr>
        <w:t>samostatný</w:t>
      </w:r>
      <w:r w:rsidR="000337EF">
        <w:rPr>
          <w:b/>
          <w:bCs/>
          <w:sz w:val="24"/>
          <w:szCs w:val="24"/>
        </w:rPr>
        <w:t xml:space="preserve"> </w:t>
      </w:r>
      <w:r>
        <w:rPr>
          <w:b/>
          <w:bCs/>
          <w:sz w:val="24"/>
          <w:szCs w:val="24"/>
        </w:rPr>
        <w:t>finanční život. Kromě kapesného dostanou peníze na svačinu, na cestu</w:t>
      </w:r>
      <w:r w:rsidR="00A77916">
        <w:rPr>
          <w:b/>
          <w:bCs/>
          <w:sz w:val="24"/>
          <w:szCs w:val="24"/>
        </w:rPr>
        <w:t xml:space="preserve">, školní výlety a drobné výdaje. Jaké finanční nástrahy na děti číhají a </w:t>
      </w:r>
      <w:r w:rsidR="007F1C60">
        <w:rPr>
          <w:b/>
          <w:bCs/>
          <w:sz w:val="24"/>
          <w:szCs w:val="24"/>
        </w:rPr>
        <w:t>jaké potenciální situace by s nimi měli rodiče probrat? Rizika se</w:t>
      </w:r>
      <w:r w:rsidR="009F14A6">
        <w:rPr>
          <w:b/>
          <w:bCs/>
          <w:sz w:val="24"/>
          <w:szCs w:val="24"/>
        </w:rPr>
        <w:t xml:space="preserve"> podle společnosti Home </w:t>
      </w:r>
      <w:proofErr w:type="spellStart"/>
      <w:r w:rsidR="009F14A6">
        <w:rPr>
          <w:b/>
          <w:bCs/>
          <w:sz w:val="24"/>
          <w:szCs w:val="24"/>
        </w:rPr>
        <w:t>Credit</w:t>
      </w:r>
      <w:proofErr w:type="spellEnd"/>
      <w:r w:rsidR="007F1C60">
        <w:rPr>
          <w:b/>
          <w:bCs/>
          <w:sz w:val="24"/>
          <w:szCs w:val="24"/>
        </w:rPr>
        <w:t xml:space="preserve"> skrývají </w:t>
      </w:r>
      <w:r w:rsidR="009F14A6">
        <w:rPr>
          <w:b/>
          <w:bCs/>
          <w:sz w:val="24"/>
          <w:szCs w:val="24"/>
        </w:rPr>
        <w:t>například</w:t>
      </w:r>
      <w:r w:rsidR="007F1C60">
        <w:rPr>
          <w:b/>
          <w:bCs/>
          <w:sz w:val="24"/>
          <w:szCs w:val="24"/>
        </w:rPr>
        <w:t xml:space="preserve"> v jízdě na černo, zapomenutých pokutách a </w:t>
      </w:r>
      <w:r w:rsidR="009F14A6">
        <w:rPr>
          <w:b/>
          <w:bCs/>
          <w:sz w:val="24"/>
          <w:szCs w:val="24"/>
        </w:rPr>
        <w:t>placených aplikacích.</w:t>
      </w:r>
    </w:p>
    <w:p w14:paraId="1A7113C7" w14:textId="56962D78" w:rsidR="00543611" w:rsidRPr="0000244D" w:rsidRDefault="009F14A6" w:rsidP="005A7444">
      <w:pPr>
        <w:jc w:val="both"/>
        <w:rPr>
          <w:sz w:val="24"/>
          <w:szCs w:val="24"/>
        </w:rPr>
      </w:pPr>
      <w:r>
        <w:rPr>
          <w:sz w:val="24"/>
          <w:szCs w:val="24"/>
        </w:rPr>
        <w:t xml:space="preserve">V deseti letech už kapesné dostává 57 % školáků, zjistil průzkum pro společnost Home </w:t>
      </w:r>
      <w:proofErr w:type="spellStart"/>
      <w:r>
        <w:rPr>
          <w:sz w:val="24"/>
          <w:szCs w:val="24"/>
        </w:rPr>
        <w:t>Credit</w:t>
      </w:r>
      <w:proofErr w:type="spellEnd"/>
      <w:r>
        <w:rPr>
          <w:sz w:val="24"/>
          <w:szCs w:val="24"/>
        </w:rPr>
        <w:t xml:space="preserve">. </w:t>
      </w:r>
      <w:r w:rsidR="0000244D">
        <w:rPr>
          <w:sz w:val="24"/>
          <w:szCs w:val="24"/>
        </w:rPr>
        <w:t xml:space="preserve">Na peněženky dnešních dětí však číhá celá řada nástrah – </w:t>
      </w:r>
      <w:r w:rsidR="00963B37">
        <w:rPr>
          <w:sz w:val="24"/>
          <w:szCs w:val="24"/>
        </w:rPr>
        <w:t>pokut přes zbytečné poplatky</w:t>
      </w:r>
      <w:r w:rsidR="0000244D">
        <w:rPr>
          <w:sz w:val="24"/>
          <w:szCs w:val="24"/>
        </w:rPr>
        <w:t xml:space="preserve"> až po aplikace, které mámí peníze. Důležité je, aby se rodiče </w:t>
      </w:r>
      <w:r w:rsidR="005A7444">
        <w:rPr>
          <w:sz w:val="24"/>
          <w:szCs w:val="24"/>
        </w:rPr>
        <w:t xml:space="preserve">neustále </w:t>
      </w:r>
      <w:r w:rsidR="0000244D">
        <w:rPr>
          <w:sz w:val="24"/>
          <w:szCs w:val="24"/>
        </w:rPr>
        <w:t>snažili orientovat v trendech a sledovali, co je u dětí aktuálně populární. S vyplácením kapesného by mělo přijít poučení, jak s penězi zacházet a na co si dát pozor.</w:t>
      </w:r>
    </w:p>
    <w:p w14:paraId="10CAA696" w14:textId="42231A9B" w:rsidR="00C8139E" w:rsidRPr="00EA0A96" w:rsidRDefault="00C8139E" w:rsidP="005A7444">
      <w:pPr>
        <w:jc w:val="both"/>
        <w:rPr>
          <w:b/>
          <w:bCs/>
          <w:sz w:val="24"/>
          <w:szCs w:val="24"/>
        </w:rPr>
      </w:pPr>
      <w:r w:rsidRPr="00EA0A96">
        <w:rPr>
          <w:b/>
          <w:bCs/>
          <w:sz w:val="24"/>
          <w:szCs w:val="24"/>
        </w:rPr>
        <w:t>Nevráce</w:t>
      </w:r>
      <w:r w:rsidR="00EA0A96" w:rsidRPr="00EA0A96">
        <w:rPr>
          <w:b/>
          <w:bCs/>
          <w:sz w:val="24"/>
          <w:szCs w:val="24"/>
        </w:rPr>
        <w:t>ná kniha stojí první koruny</w:t>
      </w:r>
    </w:p>
    <w:p w14:paraId="4472D4CC" w14:textId="77777777" w:rsidR="008F1713" w:rsidRDefault="00C8139E" w:rsidP="008F1713">
      <w:pPr>
        <w:jc w:val="both"/>
        <w:rPr>
          <w:b/>
          <w:bCs/>
          <w:sz w:val="24"/>
          <w:szCs w:val="24"/>
        </w:rPr>
      </w:pPr>
      <w:r>
        <w:rPr>
          <w:sz w:val="24"/>
          <w:szCs w:val="24"/>
        </w:rPr>
        <w:t xml:space="preserve">Typickým případem, kdy se dítě poprvé setká s finančními sankcemi, je pozdní vrácení knih do školní knihovny. Byť se většinou jedná o symbolické poplatky, je vhodné je využít a naučit děti, jak se </w:t>
      </w:r>
      <w:r w:rsidR="00EA0A96">
        <w:rPr>
          <w:sz w:val="24"/>
          <w:szCs w:val="24"/>
        </w:rPr>
        <w:t xml:space="preserve">chovat zodpovědněji a hlídat si termíny. To se jim bude hodit v dospělém životě, kdy musí respektovat celou řadu </w:t>
      </w:r>
      <w:proofErr w:type="spellStart"/>
      <w:r w:rsidR="00EA0A96">
        <w:rPr>
          <w:sz w:val="24"/>
          <w:szCs w:val="24"/>
        </w:rPr>
        <w:t>deadline</w:t>
      </w:r>
      <w:proofErr w:type="spellEnd"/>
      <w:r w:rsidR="00EA0A96">
        <w:rPr>
          <w:sz w:val="24"/>
          <w:szCs w:val="24"/>
        </w:rPr>
        <w:t xml:space="preserve"> spojených s běžným finančním životem.</w:t>
      </w:r>
      <w:r w:rsidR="008F1713" w:rsidRPr="008F1713">
        <w:rPr>
          <w:b/>
          <w:bCs/>
          <w:sz w:val="24"/>
          <w:szCs w:val="24"/>
        </w:rPr>
        <w:t xml:space="preserve"> </w:t>
      </w:r>
    </w:p>
    <w:p w14:paraId="18924883" w14:textId="045A6A1C" w:rsidR="008F1713" w:rsidRPr="00351D5A" w:rsidRDefault="008F1713" w:rsidP="008F1713">
      <w:pPr>
        <w:jc w:val="both"/>
        <w:rPr>
          <w:b/>
          <w:bCs/>
          <w:sz w:val="24"/>
          <w:szCs w:val="24"/>
        </w:rPr>
      </w:pPr>
      <w:r w:rsidRPr="00351D5A">
        <w:rPr>
          <w:b/>
          <w:bCs/>
          <w:sz w:val="24"/>
          <w:szCs w:val="24"/>
        </w:rPr>
        <w:t>Výběr peněz ze špatného bankomatu</w:t>
      </w:r>
    </w:p>
    <w:p w14:paraId="7840CD80" w14:textId="7DC67984" w:rsidR="00C8139E" w:rsidRDefault="008F1713" w:rsidP="005A7444">
      <w:pPr>
        <w:jc w:val="both"/>
        <w:rPr>
          <w:sz w:val="24"/>
          <w:szCs w:val="24"/>
        </w:rPr>
      </w:pPr>
      <w:r>
        <w:rPr>
          <w:sz w:val="24"/>
          <w:szCs w:val="24"/>
        </w:rPr>
        <w:t>Podle průzkumu už třetina dětí do věku 10 let běžně používá platební kartu. Přesto se občas nevyhnou potřebě zaplatit hotov</w:t>
      </w:r>
      <w:r w:rsidR="00B67638">
        <w:rPr>
          <w:sz w:val="24"/>
          <w:szCs w:val="24"/>
        </w:rPr>
        <w:t>ě</w:t>
      </w:r>
      <w:r>
        <w:rPr>
          <w:sz w:val="24"/>
          <w:szCs w:val="24"/>
        </w:rPr>
        <w:t>. Vhodné je</w:t>
      </w:r>
      <w:r w:rsidR="004D28BF">
        <w:rPr>
          <w:sz w:val="24"/>
          <w:szCs w:val="24"/>
        </w:rPr>
        <w:t xml:space="preserve"> proto</w:t>
      </w:r>
      <w:r>
        <w:rPr>
          <w:sz w:val="24"/>
          <w:szCs w:val="24"/>
        </w:rPr>
        <w:t xml:space="preserve"> děti poučit, jak postupovat při výběru z bankomatu. „Vzhledem k výši částek, které dostanou jako kapesné, je dvacetikorunový poplatek za vybrání hotovosti poměrně značný zásah. Jestliže dítě výběr opakuje párkrát do měsíce, dokáže si částku na účtu z nepozornosti významně snížit,“ upozorňuje </w:t>
      </w:r>
      <w:r w:rsidR="006D0801">
        <w:rPr>
          <w:sz w:val="24"/>
          <w:szCs w:val="24"/>
        </w:rPr>
        <w:t>Miroslav Zborovský</w:t>
      </w:r>
      <w:r>
        <w:rPr>
          <w:sz w:val="24"/>
          <w:szCs w:val="24"/>
        </w:rPr>
        <w:t xml:space="preserve">, </w:t>
      </w:r>
      <w:r w:rsidR="006D0801">
        <w:rPr>
          <w:sz w:val="24"/>
          <w:szCs w:val="24"/>
        </w:rPr>
        <w:t>ombudsman klientů</w:t>
      </w:r>
      <w:r>
        <w:rPr>
          <w:sz w:val="24"/>
          <w:szCs w:val="24"/>
        </w:rPr>
        <w:t xml:space="preserve"> společnosti Home </w:t>
      </w:r>
      <w:proofErr w:type="spellStart"/>
      <w:r>
        <w:rPr>
          <w:sz w:val="24"/>
          <w:szCs w:val="24"/>
        </w:rPr>
        <w:t>Credit</w:t>
      </w:r>
      <w:proofErr w:type="spellEnd"/>
      <w:r>
        <w:rPr>
          <w:sz w:val="24"/>
          <w:szCs w:val="24"/>
        </w:rPr>
        <w:t xml:space="preserve">. Vyloženě varovat by rodiče měli před tzv. nezávislými bankomaty, které neprovozuje žádná tuzemská banka – poplatky za výběr jsou v tomto případě velmi vysoké. </w:t>
      </w:r>
    </w:p>
    <w:p w14:paraId="40F7E36C" w14:textId="77B6AF96" w:rsidR="009F14A6" w:rsidRPr="00351D5A" w:rsidRDefault="009F14A6" w:rsidP="005A7444">
      <w:pPr>
        <w:jc w:val="both"/>
        <w:rPr>
          <w:b/>
          <w:bCs/>
          <w:sz w:val="24"/>
          <w:szCs w:val="24"/>
        </w:rPr>
      </w:pPr>
      <w:r w:rsidRPr="00351D5A">
        <w:rPr>
          <w:b/>
          <w:bCs/>
          <w:sz w:val="24"/>
          <w:szCs w:val="24"/>
        </w:rPr>
        <w:t>Aplikace, které mámí poplatky</w:t>
      </w:r>
    </w:p>
    <w:p w14:paraId="40D9F1C3" w14:textId="2DEDB9A7" w:rsidR="009F14A6" w:rsidRDefault="00AC441B" w:rsidP="005A7444">
      <w:pPr>
        <w:jc w:val="both"/>
        <w:rPr>
          <w:sz w:val="24"/>
          <w:szCs w:val="24"/>
        </w:rPr>
      </w:pPr>
      <w:r>
        <w:rPr>
          <w:sz w:val="24"/>
          <w:szCs w:val="24"/>
        </w:rPr>
        <w:t xml:space="preserve">Chytrý telefon je pro dnešní děti </w:t>
      </w:r>
      <w:r w:rsidR="004E5886">
        <w:rPr>
          <w:sz w:val="24"/>
          <w:szCs w:val="24"/>
        </w:rPr>
        <w:t>každodenní</w:t>
      </w:r>
      <w:r w:rsidR="004E5886">
        <w:rPr>
          <w:sz w:val="24"/>
          <w:szCs w:val="24"/>
        </w:rPr>
        <w:t xml:space="preserve"> </w:t>
      </w:r>
      <w:r>
        <w:rPr>
          <w:sz w:val="24"/>
          <w:szCs w:val="24"/>
        </w:rPr>
        <w:t xml:space="preserve">společník. </w:t>
      </w:r>
      <w:r w:rsidR="00351D5A">
        <w:rPr>
          <w:sz w:val="24"/>
          <w:szCs w:val="24"/>
        </w:rPr>
        <w:t xml:space="preserve">Na výběr je celá řada online her, které je možné stáhnout a hrát zdarma. Ovšem </w:t>
      </w:r>
      <w:r w:rsidR="00E325C4">
        <w:rPr>
          <w:sz w:val="24"/>
          <w:szCs w:val="24"/>
        </w:rPr>
        <w:t>někdy jen</w:t>
      </w:r>
      <w:r w:rsidR="00351D5A">
        <w:rPr>
          <w:sz w:val="24"/>
          <w:szCs w:val="24"/>
        </w:rPr>
        <w:t xml:space="preserve"> do určité úrovně, poté je nutné za aplikaci zaplatit nebo si kupovat různá vylepšení a rozšíření.</w:t>
      </w:r>
      <w:r w:rsidR="00C8139E">
        <w:rPr>
          <w:sz w:val="24"/>
          <w:szCs w:val="24"/>
        </w:rPr>
        <w:t xml:space="preserve"> </w:t>
      </w:r>
      <w:r w:rsidR="00351D5A">
        <w:rPr>
          <w:sz w:val="24"/>
          <w:szCs w:val="24"/>
        </w:rPr>
        <w:t xml:space="preserve">Děti, které již mají kartu, snadno neodolají. Jestliže si navíc pevně nestanoví limit, kolik chtějí zaplatit, mohou nad </w:t>
      </w:r>
      <w:r w:rsidR="00A349BF">
        <w:rPr>
          <w:sz w:val="24"/>
          <w:szCs w:val="24"/>
        </w:rPr>
        <w:t>nákupy</w:t>
      </w:r>
      <w:r w:rsidR="00351D5A">
        <w:rPr>
          <w:sz w:val="24"/>
          <w:szCs w:val="24"/>
        </w:rPr>
        <w:t xml:space="preserve"> ztratit kontrolu.</w:t>
      </w:r>
      <w:r>
        <w:rPr>
          <w:sz w:val="24"/>
          <w:szCs w:val="24"/>
        </w:rPr>
        <w:t xml:space="preserve"> </w:t>
      </w:r>
    </w:p>
    <w:p w14:paraId="0B52D7AD" w14:textId="77777777" w:rsidR="000337EF" w:rsidRDefault="009F14A6" w:rsidP="005A7444">
      <w:pPr>
        <w:jc w:val="both"/>
        <w:rPr>
          <w:sz w:val="24"/>
          <w:szCs w:val="24"/>
        </w:rPr>
      </w:pPr>
      <w:r>
        <w:rPr>
          <w:sz w:val="24"/>
          <w:szCs w:val="24"/>
        </w:rPr>
        <w:t xml:space="preserve">Přehlídku míst, kde může dítě </w:t>
      </w:r>
      <w:r w:rsidR="002A77E0">
        <w:rPr>
          <w:sz w:val="24"/>
          <w:szCs w:val="24"/>
        </w:rPr>
        <w:t>neuváženě utrácet, rozšiřuje i stále populárnější sociální síť Tik Tok. „Rodiče často netuší, že lze na této platformě vyzývat sledující, ať posílají drobné dárky</w:t>
      </w:r>
      <w:r w:rsidR="00963B37">
        <w:rPr>
          <w:sz w:val="24"/>
          <w:szCs w:val="24"/>
        </w:rPr>
        <w:t xml:space="preserve"> v podobě </w:t>
      </w:r>
      <w:r w:rsidR="00816F96">
        <w:rPr>
          <w:sz w:val="24"/>
          <w:szCs w:val="24"/>
        </w:rPr>
        <w:t xml:space="preserve">atraktivních </w:t>
      </w:r>
      <w:r w:rsidR="00963B37">
        <w:rPr>
          <w:sz w:val="24"/>
          <w:szCs w:val="24"/>
        </w:rPr>
        <w:t>digitálních efektů</w:t>
      </w:r>
      <w:r w:rsidR="006D0801">
        <w:rPr>
          <w:sz w:val="24"/>
          <w:szCs w:val="24"/>
        </w:rPr>
        <w:t>, za které</w:t>
      </w:r>
      <w:r w:rsidR="00963B37">
        <w:rPr>
          <w:sz w:val="24"/>
          <w:szCs w:val="24"/>
        </w:rPr>
        <w:t xml:space="preserve"> ale</w:t>
      </w:r>
      <w:r w:rsidR="006D0801">
        <w:rPr>
          <w:sz w:val="24"/>
          <w:szCs w:val="24"/>
        </w:rPr>
        <w:t xml:space="preserve"> uživatelé platí reálnými penězi</w:t>
      </w:r>
      <w:r w:rsidR="002A77E0">
        <w:rPr>
          <w:sz w:val="24"/>
          <w:szCs w:val="24"/>
        </w:rPr>
        <w:t xml:space="preserve">. </w:t>
      </w:r>
      <w:r w:rsidR="00ED2E24">
        <w:rPr>
          <w:sz w:val="24"/>
          <w:szCs w:val="24"/>
        </w:rPr>
        <w:t xml:space="preserve"> Pokud si uživatel nějakého tvůrce oblíbí a snaží se mu zavděčit, může měsíčně utratit podstatnou částku,“ říká </w:t>
      </w:r>
      <w:r w:rsidR="006D0801">
        <w:rPr>
          <w:sz w:val="24"/>
          <w:szCs w:val="24"/>
        </w:rPr>
        <w:t>Zborovský</w:t>
      </w:r>
      <w:r w:rsidR="00ED2E24">
        <w:rPr>
          <w:sz w:val="24"/>
          <w:szCs w:val="24"/>
        </w:rPr>
        <w:t>. I proto je vhodné s dcerou či synem probírat, čemu se na sociálních sítích věnuj</w:t>
      </w:r>
      <w:r w:rsidR="00F26057">
        <w:rPr>
          <w:sz w:val="24"/>
          <w:szCs w:val="24"/>
        </w:rPr>
        <w:t>í</w:t>
      </w:r>
      <w:r w:rsidR="00ED2E24">
        <w:rPr>
          <w:sz w:val="24"/>
          <w:szCs w:val="24"/>
        </w:rPr>
        <w:t xml:space="preserve"> a které projekty je vhodné finančně podpořit.</w:t>
      </w:r>
    </w:p>
    <w:p w14:paraId="7D1A68F7" w14:textId="4C8E54AA" w:rsidR="00543611" w:rsidRPr="009F14A6" w:rsidRDefault="00986EC5" w:rsidP="005A7444">
      <w:pPr>
        <w:jc w:val="both"/>
        <w:rPr>
          <w:b/>
          <w:bCs/>
          <w:sz w:val="24"/>
          <w:szCs w:val="24"/>
        </w:rPr>
      </w:pPr>
      <w:r w:rsidRPr="009F14A6">
        <w:rPr>
          <w:b/>
          <w:bCs/>
          <w:sz w:val="24"/>
          <w:szCs w:val="24"/>
        </w:rPr>
        <w:t xml:space="preserve">Jízda na černo </w:t>
      </w:r>
      <w:r w:rsidR="002B319F" w:rsidRPr="009F14A6">
        <w:rPr>
          <w:b/>
          <w:bCs/>
          <w:sz w:val="24"/>
          <w:szCs w:val="24"/>
        </w:rPr>
        <w:t>je finančně nebezpečný adrenalin</w:t>
      </w:r>
      <w:r w:rsidRPr="009F14A6">
        <w:rPr>
          <w:b/>
          <w:bCs/>
          <w:sz w:val="24"/>
          <w:szCs w:val="24"/>
        </w:rPr>
        <w:t xml:space="preserve"> </w:t>
      </w:r>
    </w:p>
    <w:p w14:paraId="2369BDD6" w14:textId="206B399F" w:rsidR="00986EC5" w:rsidRPr="00543611" w:rsidRDefault="00986EC5" w:rsidP="005A7444">
      <w:pPr>
        <w:jc w:val="both"/>
        <w:rPr>
          <w:sz w:val="24"/>
          <w:szCs w:val="24"/>
        </w:rPr>
      </w:pPr>
      <w:r>
        <w:rPr>
          <w:sz w:val="24"/>
          <w:szCs w:val="24"/>
        </w:rPr>
        <w:lastRenderedPageBreak/>
        <w:t>Ať už má dítě školu v docházkové vzdálenosti nebo do ní musí dojíždět, ze zapomenutých peněz na jízdenku nebo hecu se může stát problém. „</w:t>
      </w:r>
      <w:r w:rsidR="00147DC4">
        <w:rPr>
          <w:sz w:val="24"/>
          <w:szCs w:val="24"/>
        </w:rPr>
        <w:t xml:space="preserve">Děti rády trochu riskují a nechávají se vyhecovat. I zodpovědný potomek se může nechat strhnout k tomu, že s partou popojede jednu zastávku na černo. Pokud dítě přistihne revizor, musí zaplatit pokutu stejně jako dospělý člověk. Jestliže se bude stydět takový průšvih doma oznámit, je zaděláno na to, že dluh poroste,“ varuje </w:t>
      </w:r>
      <w:r w:rsidR="00963B37">
        <w:rPr>
          <w:sz w:val="24"/>
          <w:szCs w:val="24"/>
        </w:rPr>
        <w:t>Zborovský</w:t>
      </w:r>
      <w:r w:rsidR="00147DC4">
        <w:rPr>
          <w:sz w:val="24"/>
          <w:szCs w:val="24"/>
        </w:rPr>
        <w:t xml:space="preserve">. Například podle dat Brněnského dopravního podniku podíl mladých černých pasažérů stoupá. Loni byl každý desátý přistižený hříšník mladší než 18 let. </w:t>
      </w:r>
      <w:r w:rsidR="002B319F">
        <w:rPr>
          <w:sz w:val="24"/>
          <w:szCs w:val="24"/>
        </w:rPr>
        <w:t xml:space="preserve">„S dětmi </w:t>
      </w:r>
      <w:r w:rsidR="00963B37">
        <w:rPr>
          <w:sz w:val="24"/>
          <w:szCs w:val="24"/>
        </w:rPr>
        <w:t>je vhodné</w:t>
      </w:r>
      <w:r w:rsidR="002B319F">
        <w:rPr>
          <w:sz w:val="24"/>
          <w:szCs w:val="24"/>
        </w:rPr>
        <w:t xml:space="preserve"> o takové situaci promluv</w:t>
      </w:r>
      <w:r w:rsidR="00963B37">
        <w:rPr>
          <w:sz w:val="24"/>
          <w:szCs w:val="24"/>
        </w:rPr>
        <w:t>it</w:t>
      </w:r>
      <w:r w:rsidR="002B319F">
        <w:rPr>
          <w:sz w:val="24"/>
          <w:szCs w:val="24"/>
        </w:rPr>
        <w:t xml:space="preserve"> dopředu. Hlavní je, aby se podobný průšvih nebály doma oznámit a ten se tak začal okamžitě řešit. Už jsou naštěstí pryč doby, kdy jedna zamlčená pokuta nabobtnala do likvidačních rozměrů, ale stále se z ní může stát nepříjemný problém,“ zdůrazňuj</w:t>
      </w:r>
      <w:r w:rsidR="006D0801">
        <w:rPr>
          <w:sz w:val="24"/>
          <w:szCs w:val="24"/>
        </w:rPr>
        <w:t>e Zborovský</w:t>
      </w:r>
      <w:r w:rsidR="002B319F">
        <w:rPr>
          <w:sz w:val="24"/>
          <w:szCs w:val="24"/>
        </w:rPr>
        <w:t xml:space="preserve"> důvěru mezi potomky a rodiči.</w:t>
      </w:r>
    </w:p>
    <w:p w14:paraId="7B3DBF65" w14:textId="77777777" w:rsidR="000C22A8" w:rsidRPr="000C22A8" w:rsidRDefault="00543611" w:rsidP="005A7444">
      <w:pPr>
        <w:jc w:val="both"/>
        <w:rPr>
          <w:sz w:val="20"/>
          <w:szCs w:val="20"/>
        </w:rPr>
      </w:pPr>
      <w:r>
        <w:rPr>
          <w:sz w:val="20"/>
          <w:szCs w:val="20"/>
        </w:rPr>
        <w:br/>
      </w:r>
      <w:r w:rsidR="000C22A8" w:rsidRPr="000C22A8">
        <w:rPr>
          <w:sz w:val="20"/>
          <w:szCs w:val="20"/>
        </w:rPr>
        <w:t xml:space="preserve">Průzkum pro Home </w:t>
      </w:r>
      <w:proofErr w:type="spellStart"/>
      <w:r w:rsidR="000C22A8" w:rsidRPr="000C22A8">
        <w:rPr>
          <w:sz w:val="20"/>
          <w:szCs w:val="20"/>
        </w:rPr>
        <w:t>Credit</w:t>
      </w:r>
      <w:proofErr w:type="spellEnd"/>
      <w:r w:rsidR="000C22A8" w:rsidRPr="000C22A8">
        <w:rPr>
          <w:sz w:val="20"/>
          <w:szCs w:val="20"/>
        </w:rPr>
        <w:t xml:space="preserve"> zajistila agentura STEM/MARK v reprezentativním vzorku české a slovenské populace ve věku 18–64 let.</w:t>
      </w:r>
    </w:p>
    <w:p w14:paraId="03B969F9" w14:textId="10722FFB" w:rsidR="00757F21" w:rsidRDefault="00757F21" w:rsidP="19EA21F9">
      <w:pPr>
        <w:jc w:val="both"/>
        <w:rPr>
          <w:sz w:val="20"/>
          <w:szCs w:val="20"/>
        </w:rPr>
      </w:pPr>
    </w:p>
    <w:p w14:paraId="7B6741B7" w14:textId="74412CAF" w:rsidR="00A03809" w:rsidRPr="00757F21" w:rsidRDefault="00857320" w:rsidP="00857320">
      <w:r w:rsidRPr="00DE7D53">
        <w:rPr>
          <w:rFonts w:cstheme="minorHAnsi"/>
          <w:sz w:val="24"/>
          <w:szCs w:val="24"/>
        </w:rPr>
        <w:t>Kateřina Dobešová</w:t>
      </w:r>
      <w:r w:rsidRPr="00DE7D53">
        <w:rPr>
          <w:rFonts w:cstheme="minorHAnsi"/>
          <w:sz w:val="24"/>
          <w:szCs w:val="24"/>
        </w:rPr>
        <w:br/>
        <w:t xml:space="preserve">Tisková mluvčí Home </w:t>
      </w:r>
      <w:proofErr w:type="spellStart"/>
      <w:r w:rsidRPr="00DE7D53">
        <w:rPr>
          <w:rFonts w:cstheme="minorHAnsi"/>
          <w:sz w:val="24"/>
          <w:szCs w:val="24"/>
        </w:rPr>
        <w:t>Credit</w:t>
      </w:r>
      <w:proofErr w:type="spellEnd"/>
      <w:r w:rsidRPr="00DE7D53">
        <w:rPr>
          <w:rFonts w:cstheme="minorHAnsi"/>
          <w:sz w:val="24"/>
          <w:szCs w:val="24"/>
        </w:rPr>
        <w:t xml:space="preserve"> ČR a SR</w:t>
      </w:r>
      <w:r w:rsidRPr="00DE7D53">
        <w:rPr>
          <w:rFonts w:cstheme="minorHAnsi"/>
          <w:sz w:val="24"/>
          <w:szCs w:val="24"/>
        </w:rPr>
        <w:br/>
      </w:r>
      <w:r>
        <w:rPr>
          <w:rFonts w:cstheme="minorHAnsi"/>
          <w:sz w:val="24"/>
          <w:szCs w:val="24"/>
        </w:rPr>
        <w:t xml:space="preserve">Tel.: </w:t>
      </w:r>
      <w:hyperlink r:id="rId9" w:history="1">
        <w:r w:rsidRPr="00DE7D53">
          <w:rPr>
            <w:rStyle w:val="Hypertextovodkaz"/>
            <w:rFonts w:cstheme="minorHAnsi"/>
            <w:sz w:val="24"/>
            <w:szCs w:val="24"/>
          </w:rPr>
          <w:t>+ 420 736 473 813</w:t>
        </w:r>
        <w:r w:rsidRPr="00DE7D53">
          <w:rPr>
            <w:rStyle w:val="Hypertextovodkaz"/>
            <w:rFonts w:cstheme="minorHAnsi"/>
            <w:sz w:val="24"/>
            <w:szCs w:val="24"/>
          </w:rPr>
          <w:br/>
        </w:r>
      </w:hyperlink>
      <w:r>
        <w:rPr>
          <w:rFonts w:cstheme="minorHAnsi"/>
          <w:sz w:val="24"/>
          <w:szCs w:val="24"/>
        </w:rPr>
        <w:t xml:space="preserve">E-mail: </w:t>
      </w:r>
      <w:hyperlink r:id="rId10" w:history="1">
        <w:r w:rsidRPr="00BF47F0">
          <w:rPr>
            <w:rStyle w:val="Hypertextovodkaz"/>
            <w:rFonts w:cstheme="minorHAnsi"/>
            <w:sz w:val="24"/>
            <w:szCs w:val="24"/>
          </w:rPr>
          <w:t>katerina.dobesova@homecredit.cz</w:t>
        </w:r>
      </w:hyperlink>
      <w:r w:rsidRPr="00DE7D53">
        <w:rPr>
          <w:rFonts w:cstheme="minorHAnsi"/>
          <w:b/>
          <w:bCs/>
          <w:sz w:val="24"/>
          <w:szCs w:val="24"/>
        </w:rPr>
        <w:br/>
      </w:r>
      <w:r w:rsidRPr="00DE7D53">
        <w:rPr>
          <w:rFonts w:cstheme="minorHAnsi"/>
          <w:b/>
          <w:bCs/>
          <w:sz w:val="24"/>
          <w:szCs w:val="24"/>
        </w:rPr>
        <w:br/>
      </w:r>
      <w:r>
        <w:rPr>
          <w:rFonts w:cstheme="minorHAnsi"/>
          <w:sz w:val="24"/>
          <w:szCs w:val="24"/>
        </w:rPr>
        <w:softHyphen/>
      </w:r>
      <w:r w:rsidRPr="00FF673D">
        <w:rPr>
          <w:b/>
        </w:rPr>
        <w:t xml:space="preserve"> </w:t>
      </w:r>
      <w:r>
        <w:rPr>
          <w:b/>
        </w:rPr>
        <w:t>Poznámka pro editory:</w:t>
      </w:r>
      <w:r>
        <w:rPr>
          <w:b/>
        </w:rPr>
        <w:br/>
      </w:r>
      <w:r>
        <w:rPr>
          <w:b/>
        </w:rPr>
        <w:br/>
        <w:t xml:space="preserve">Společnost Home </w:t>
      </w:r>
      <w:proofErr w:type="spellStart"/>
      <w:r>
        <w:rPr>
          <w:b/>
        </w:rPr>
        <w:t>Credit</w:t>
      </w:r>
      <w:proofErr w:type="spellEnd"/>
      <w:r>
        <w:rPr>
          <w:b/>
        </w:rPr>
        <w:t xml:space="preserve"> a.s.</w:t>
      </w:r>
      <w:r>
        <w:t xml:space="preserve"> byla založena v roce 1997 a dnes je dceřinou společností Air Bank a.s. Home </w:t>
      </w:r>
      <w:proofErr w:type="spellStart"/>
      <w:r>
        <w:t>Credit</w:t>
      </w:r>
      <w:proofErr w:type="spellEnd"/>
      <w:r>
        <w:t xml:space="preserve"> pomáhá lidem nejen při nákupech na splátky přímo v obchodech a na internetu, ale nabízí také hotovostní úvěry a úvěry na auta, konsolidaci stávajících půjček nebo kreditní karty. V Česku poskytl Home </w:t>
      </w:r>
      <w:proofErr w:type="spellStart"/>
      <w:r>
        <w:t>Credit</w:t>
      </w:r>
      <w:proofErr w:type="spellEnd"/>
      <w:r>
        <w:t xml:space="preserve"> a.s. v roce 2023 úvěry v celkové výši 15,2 miliardy Kč. Více na </w:t>
      </w:r>
      <w:hyperlink r:id="rId11">
        <w:r>
          <w:rPr>
            <w:color w:val="0563C1"/>
            <w:u w:val="single"/>
          </w:rPr>
          <w:t>www.homecredit.cz</w:t>
        </w:r>
      </w:hyperlink>
      <w:r>
        <w:br/>
      </w:r>
      <w:r>
        <w:rPr>
          <w:b/>
        </w:rPr>
        <w:br/>
      </w:r>
      <w:r w:rsidRPr="002450EF">
        <w:rPr>
          <w:b/>
          <w:bCs/>
        </w:rPr>
        <w:t>Skupina PPF</w:t>
      </w:r>
      <w:r w:rsidRPr="002450EF">
        <w:t xml:space="preserve"> působí v Evropě, Asii a Severní Americe. Investuje do řady oborů – od telekomunikací, médií přes </w:t>
      </w:r>
      <w:r w:rsidRPr="00DD230D">
        <w:t>finanční služby, e-</w:t>
      </w:r>
      <w:proofErr w:type="spellStart"/>
      <w:r w:rsidRPr="00DD230D">
        <w:t>commerce</w:t>
      </w:r>
      <w:proofErr w:type="spellEnd"/>
      <w:r w:rsidRPr="00DD230D">
        <w:t>, biotechnologie, nemovitosti až po mobilitu. Skupina vlastní aktiva ve výši více než 43 milionů eur a zaměstnává celosvětově 55 tisíc lidí (k 31. 12. 2023).</w:t>
      </w:r>
    </w:p>
    <w:sectPr w:rsidR="00A03809" w:rsidRPr="00757F21" w:rsidSect="00A03809">
      <w:headerReference w:type="default" r:id="rId12"/>
      <w:footerReference w:type="even" r:id="rId13"/>
      <w:footerReference w:type="default" r:id="rId14"/>
      <w:footerReference w:type="first" r:id="rId15"/>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2B82" w14:textId="77777777" w:rsidR="00A965D8" w:rsidRDefault="00A965D8" w:rsidP="00DE7D53">
      <w:pPr>
        <w:spacing w:after="0" w:line="240" w:lineRule="auto"/>
      </w:pPr>
      <w:r>
        <w:separator/>
      </w:r>
    </w:p>
  </w:endnote>
  <w:endnote w:type="continuationSeparator" w:id="0">
    <w:p w14:paraId="1BEF02D4" w14:textId="77777777" w:rsidR="00A965D8" w:rsidRDefault="00A965D8" w:rsidP="00DE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3C82" w14:textId="77777777" w:rsidR="001556AB" w:rsidRDefault="001556AB">
    <w:pPr>
      <w:pStyle w:val="Zpat"/>
    </w:pPr>
    <w:r>
      <w:rPr>
        <w:noProof/>
      </w:rPr>
      <mc:AlternateContent>
        <mc:Choice Requires="wps">
          <w:drawing>
            <wp:anchor distT="0" distB="0" distL="0" distR="0" simplePos="0" relativeHeight="251661312"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FD40" w14:textId="77777777" w:rsidR="001556AB" w:rsidRDefault="001556AB">
    <w:pPr>
      <w:pStyle w:val="Zpat"/>
    </w:pPr>
    <w:r>
      <w:rPr>
        <w:noProof/>
      </w:rPr>
      <mc:AlternateContent>
        <mc:Choice Requires="wps">
          <w:drawing>
            <wp:anchor distT="0" distB="0" distL="0" distR="0" simplePos="0" relativeHeight="251660288"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F6CA7" w14:textId="77777777" w:rsidR="00A965D8" w:rsidRDefault="00A965D8" w:rsidP="00DE7D53">
      <w:pPr>
        <w:spacing w:after="0" w:line="240" w:lineRule="auto"/>
      </w:pPr>
      <w:r>
        <w:separator/>
      </w:r>
    </w:p>
  </w:footnote>
  <w:footnote w:type="continuationSeparator" w:id="0">
    <w:p w14:paraId="66BB1062" w14:textId="77777777" w:rsidR="00A965D8" w:rsidRDefault="00A965D8" w:rsidP="00DE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9264"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244D"/>
    <w:rsid w:val="000258E4"/>
    <w:rsid w:val="000337EF"/>
    <w:rsid w:val="00041243"/>
    <w:rsid w:val="0005132D"/>
    <w:rsid w:val="00054154"/>
    <w:rsid w:val="00092372"/>
    <w:rsid w:val="000B7A25"/>
    <w:rsid w:val="000C22A8"/>
    <w:rsid w:val="00147DC4"/>
    <w:rsid w:val="001556AB"/>
    <w:rsid w:val="001C6040"/>
    <w:rsid w:val="001F1948"/>
    <w:rsid w:val="002A77E0"/>
    <w:rsid w:val="002B319F"/>
    <w:rsid w:val="002C6E10"/>
    <w:rsid w:val="00351D5A"/>
    <w:rsid w:val="003973A5"/>
    <w:rsid w:val="00404151"/>
    <w:rsid w:val="00422E59"/>
    <w:rsid w:val="004566A5"/>
    <w:rsid w:val="004849A2"/>
    <w:rsid w:val="004B6DDA"/>
    <w:rsid w:val="004D28BF"/>
    <w:rsid w:val="004D6F1A"/>
    <w:rsid w:val="004E5886"/>
    <w:rsid w:val="00543611"/>
    <w:rsid w:val="005469CC"/>
    <w:rsid w:val="00594705"/>
    <w:rsid w:val="005A7444"/>
    <w:rsid w:val="005B1CAC"/>
    <w:rsid w:val="00616F14"/>
    <w:rsid w:val="0063006A"/>
    <w:rsid w:val="00681027"/>
    <w:rsid w:val="0068436B"/>
    <w:rsid w:val="006A0182"/>
    <w:rsid w:val="006D0801"/>
    <w:rsid w:val="006F65BD"/>
    <w:rsid w:val="00733CF4"/>
    <w:rsid w:val="00745144"/>
    <w:rsid w:val="00757F21"/>
    <w:rsid w:val="007903F7"/>
    <w:rsid w:val="007B1A28"/>
    <w:rsid w:val="007B56E0"/>
    <w:rsid w:val="007F1C60"/>
    <w:rsid w:val="0081541E"/>
    <w:rsid w:val="00816F96"/>
    <w:rsid w:val="00817A9D"/>
    <w:rsid w:val="00857320"/>
    <w:rsid w:val="00886B2A"/>
    <w:rsid w:val="00896DE3"/>
    <w:rsid w:val="008B7C91"/>
    <w:rsid w:val="008F1713"/>
    <w:rsid w:val="008F5727"/>
    <w:rsid w:val="00932E40"/>
    <w:rsid w:val="00963B37"/>
    <w:rsid w:val="00986EC5"/>
    <w:rsid w:val="009A472D"/>
    <w:rsid w:val="009B6D65"/>
    <w:rsid w:val="009F14A6"/>
    <w:rsid w:val="00A03809"/>
    <w:rsid w:val="00A124A3"/>
    <w:rsid w:val="00A349BF"/>
    <w:rsid w:val="00A77916"/>
    <w:rsid w:val="00A965D8"/>
    <w:rsid w:val="00AC441B"/>
    <w:rsid w:val="00B13578"/>
    <w:rsid w:val="00B26453"/>
    <w:rsid w:val="00B3294C"/>
    <w:rsid w:val="00B633AA"/>
    <w:rsid w:val="00B67638"/>
    <w:rsid w:val="00B77112"/>
    <w:rsid w:val="00B932EC"/>
    <w:rsid w:val="00B94024"/>
    <w:rsid w:val="00C35815"/>
    <w:rsid w:val="00C8139E"/>
    <w:rsid w:val="00CE3174"/>
    <w:rsid w:val="00CF190D"/>
    <w:rsid w:val="00DE7D53"/>
    <w:rsid w:val="00E147EE"/>
    <w:rsid w:val="00E325C4"/>
    <w:rsid w:val="00E546FF"/>
    <w:rsid w:val="00E6587E"/>
    <w:rsid w:val="00EA0A96"/>
    <w:rsid w:val="00EA5F69"/>
    <w:rsid w:val="00ED2E24"/>
    <w:rsid w:val="00EE65D5"/>
    <w:rsid w:val="00F26057"/>
    <w:rsid w:val="00F41E34"/>
    <w:rsid w:val="00F537A0"/>
    <w:rsid w:val="00F642BA"/>
    <w:rsid w:val="00FC078A"/>
    <w:rsid w:val="118433A2"/>
    <w:rsid w:val="19CD2F52"/>
    <w:rsid w:val="19EA21F9"/>
    <w:rsid w:val="1C44157D"/>
    <w:rsid w:val="26F29DF7"/>
    <w:rsid w:val="2D6C94B6"/>
    <w:rsid w:val="307B1A98"/>
    <w:rsid w:val="3D52BF7A"/>
    <w:rsid w:val="5F0815FA"/>
    <w:rsid w:val="604049B4"/>
    <w:rsid w:val="647DD74F"/>
    <w:rsid w:val="6D3BCC60"/>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50A88302-867E-418C-B050-D12D4A1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3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semiHidden/>
    <w:unhideWhenUsed/>
    <w:rsid w:val="009F14A6"/>
    <w:pPr>
      <w:spacing w:line="240" w:lineRule="auto"/>
    </w:pPr>
    <w:rPr>
      <w:sz w:val="20"/>
      <w:szCs w:val="20"/>
    </w:rPr>
  </w:style>
  <w:style w:type="character" w:customStyle="1" w:styleId="TextkomenteChar">
    <w:name w:val="Text komentáře Char"/>
    <w:basedOn w:val="Standardnpsmoodstavce"/>
    <w:link w:val="Textkomente"/>
    <w:uiPriority w:val="99"/>
    <w:semiHidden/>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sChild>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2089040485">
          <w:marLeft w:val="0"/>
          <w:marRight w:val="0"/>
          <w:marTop w:val="0"/>
          <w:marBottom w:val="0"/>
          <w:divBdr>
            <w:top w:val="none" w:sz="0" w:space="0" w:color="auto"/>
            <w:left w:val="none" w:sz="0" w:space="0" w:color="auto"/>
            <w:bottom w:val="none" w:sz="0" w:space="0" w:color="auto"/>
            <w:right w:val="none" w:sz="0" w:space="0" w:color="auto"/>
          </w:divBdr>
        </w:div>
        <w:div w:id="1254162753">
          <w:marLeft w:val="0"/>
          <w:marRight w:val="0"/>
          <w:marTop w:val="0"/>
          <w:marBottom w:val="0"/>
          <w:divBdr>
            <w:top w:val="none" w:sz="0" w:space="0" w:color="auto"/>
            <w:left w:val="none" w:sz="0" w:space="0" w:color="auto"/>
            <w:bottom w:val="none" w:sz="0" w:space="0" w:color="auto"/>
            <w:right w:val="none" w:sz="0" w:space="0" w:color="auto"/>
          </w:divBdr>
        </w:div>
      </w:divsChild>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credit.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katerina.dobesova@homecredit.cz" TargetMode="External"/><Relationship Id="rId4" Type="http://schemas.openxmlformats.org/officeDocument/2006/relationships/styles" Target="styles.xml"/><Relationship Id="rId9" Type="http://schemas.openxmlformats.org/officeDocument/2006/relationships/hyperlink" Target="tel:+42073647381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Dobesova\OneDrive%20-%20Home%20Credit\2.%20Extern&#237;%20komunikace\Tiskov&#233;%20zpr&#225;vy\Tiskov&#225;%20informace%202023_vzor_C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777e4e-9c65-48da-b9e4-8e2a74f419cb">
      <Terms xmlns="http://schemas.microsoft.com/office/infopath/2007/PartnerControls"/>
    </lcf76f155ced4ddcb4097134ff3c332f>
    <Obr_x00e1_zek xmlns="65777e4e-9c65-48da-b9e4-8e2a74f419cb" xsi:nil="true"/>
    <TaxCatchAll xmlns="8b8775cd-cb9a-4824-a228-d043804fb9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FF8C7-E1E7-4E0C-98F6-E03FB9F5A2A7}">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2.xml><?xml version="1.0" encoding="utf-8"?>
<ds:datastoreItem xmlns:ds="http://schemas.openxmlformats.org/officeDocument/2006/customXml" ds:itemID="{D7E5B727-9155-4A28-A1A0-48A8A0BC3446}">
  <ds:schemaRefs>
    <ds:schemaRef ds:uri="http://schemas.microsoft.com/sharepoint/v3/contenttype/forms"/>
  </ds:schemaRefs>
</ds:datastoreItem>
</file>

<file path=customXml/itemProps3.xml><?xml version="1.0" encoding="utf-8"?>
<ds:datastoreItem xmlns:ds="http://schemas.openxmlformats.org/officeDocument/2006/customXml" ds:itemID="{D01F5AF3-F8E6-48DE-8880-92634BA59ADB}"/>
</file>

<file path=docProps/app.xml><?xml version="1.0" encoding="utf-8"?>
<Properties xmlns="http://schemas.openxmlformats.org/officeDocument/2006/extended-properties" xmlns:vt="http://schemas.openxmlformats.org/officeDocument/2006/docPropsVTypes">
  <Template>Tisková informace 2023_vzor_CZ</Template>
  <TotalTime>9</TotalTime>
  <Pages>2</Pages>
  <Words>730</Words>
  <Characters>4323</Characters>
  <Application>Microsoft Office Word</Application>
  <DocSecurity>0</DocSecurity>
  <Lines>63</Lines>
  <Paragraphs>21</Paragraphs>
  <ScaleCrop>false</ScaleCrop>
  <HeadingPairs>
    <vt:vector size="2" baseType="variant">
      <vt:variant>
        <vt:lpstr>Název</vt:lpstr>
      </vt:variant>
      <vt:variant>
        <vt:i4>1</vt:i4>
      </vt:variant>
    </vt:vector>
  </HeadingPairs>
  <TitlesOfParts>
    <vt:vector size="1" baseType="lpstr">
      <vt:lpstr/>
    </vt:vector>
  </TitlesOfParts>
  <Company>HomeCredit International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Václav Junek</cp:lastModifiedBy>
  <cp:revision>3</cp:revision>
  <dcterms:created xsi:type="dcterms:W3CDTF">2024-08-21T12:59:00Z</dcterms:created>
  <dcterms:modified xsi:type="dcterms:W3CDTF">2024-08-21T12:59:00Z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0x010100EE21AEF63623FE4F9A58CC6BACDC5B81</vt:lpwstr>
  </property>
  <property fmtid="{D5CDD505-2E9C-101B-9397-08002B2CF9AE}" pid="13" name="MediaServiceImageTags">
    <vt:lpwstr/>
  </property>
</Properties>
</file>